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8A" w:rsidRPr="00CE3506" w:rsidRDefault="0073078A" w:rsidP="00A2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73078A" w:rsidRDefault="0073078A" w:rsidP="00A2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73078A" w:rsidRDefault="0073078A" w:rsidP="00A2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3078A" w:rsidRPr="005C2E9F" w:rsidRDefault="0073078A" w:rsidP="00A2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бухгалтерский учет</w:t>
      </w:r>
    </w:p>
    <w:p w:rsidR="0073078A" w:rsidRDefault="0073078A" w:rsidP="00A2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3078A" w:rsidRDefault="0073078A" w:rsidP="00C8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38.02.07 Банковское дело</w:t>
      </w:r>
    </w:p>
    <w:p w:rsidR="0073078A" w:rsidRDefault="0073078A" w:rsidP="00A2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3078A" w:rsidRDefault="0073078A" w:rsidP="00A2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/>
        </w:rPr>
        <w:t xml:space="preserve">1. Место дисциплины в структуре основной образовательной программы: </w:t>
      </w:r>
    </w:p>
    <w:p w:rsidR="0073078A" w:rsidRPr="00372F15" w:rsidRDefault="0073078A" w:rsidP="00A27A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2F15">
        <w:rPr>
          <w:color w:val="000000"/>
        </w:rPr>
        <w:tab/>
      </w:r>
      <w:r w:rsidRPr="00372F15">
        <w:t xml:space="preserve">Учебная дисциплина ОП.03. «Бухгалтерский учет» является обязательной частью общепрофессионального цикла примерной основной образовательной программы в соответствии с ФГОС по специальности 38.02.07 Банковское дело. </w:t>
      </w:r>
    </w:p>
    <w:p w:rsidR="0073078A" w:rsidRPr="00372F15" w:rsidRDefault="0073078A" w:rsidP="00A27A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2F15">
        <w:tab/>
        <w:t>Учебная дисциплина «Бухгалтерский учет»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:rsidR="0073078A" w:rsidRPr="00372F15" w:rsidRDefault="0073078A" w:rsidP="00A27A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01. Выбирать способы решения задач профессиональной деятельности применительно к различным контекстам.</w:t>
      </w:r>
    </w:p>
    <w:p w:rsidR="0073078A" w:rsidRPr="00372F15" w:rsidRDefault="0073078A" w:rsidP="00A27A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 02. Осуществлять поиск, анализ и интерпретацию информации, необходимой для выполнения задач профессиональной деятельности.</w:t>
      </w:r>
    </w:p>
    <w:p w:rsidR="0073078A" w:rsidRPr="00372F15" w:rsidRDefault="0073078A" w:rsidP="00A27A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 03. Планировать и реализовывать собственное профессиональное и личностное развитие.</w:t>
      </w:r>
    </w:p>
    <w:p w:rsidR="0073078A" w:rsidRPr="00372F15" w:rsidRDefault="0073078A" w:rsidP="00A27A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04. Работать в коллективе и команде, эффективно взаимодействовать с коллегами, руководством, клиентами.</w:t>
      </w:r>
    </w:p>
    <w:p w:rsidR="0073078A" w:rsidRPr="00372F15" w:rsidRDefault="0073078A" w:rsidP="00A27A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73078A" w:rsidRPr="00372F15" w:rsidRDefault="0073078A" w:rsidP="00A27A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09. Использовать информационные технологии в профессиональной деятельности.</w:t>
      </w:r>
    </w:p>
    <w:p w:rsidR="0073078A" w:rsidRPr="00372F15" w:rsidRDefault="0073078A" w:rsidP="00A27A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10. Пользоваться профессиональной документацией на государственном и иностранном языках.</w:t>
      </w:r>
    </w:p>
    <w:p w:rsidR="0073078A" w:rsidRPr="00372F15" w:rsidRDefault="0073078A" w:rsidP="00A27A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72F15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3078A" w:rsidRPr="00372F15" w:rsidRDefault="0073078A" w:rsidP="00A2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3078A" w:rsidRPr="00372F15" w:rsidRDefault="0073078A" w:rsidP="00A27A5E">
      <w:pPr>
        <w:outlineLvl w:val="0"/>
        <w:rPr>
          <w:b/>
        </w:rPr>
      </w:pPr>
      <w:r w:rsidRPr="00372F15">
        <w:rPr>
          <w:b/>
        </w:rPr>
        <w:t xml:space="preserve">2. Цель и планируемые результаты освоения дисциплины:   </w:t>
      </w:r>
    </w:p>
    <w:p w:rsidR="0073078A" w:rsidRPr="00372F15" w:rsidRDefault="0073078A" w:rsidP="00A27A5E">
      <w:pPr>
        <w:suppressAutoHyphens/>
        <w:ind w:firstLine="567"/>
        <w:jc w:val="both"/>
      </w:pPr>
    </w:p>
    <w:p w:rsidR="0073078A" w:rsidRPr="00372F15" w:rsidRDefault="0073078A" w:rsidP="00A27A5E">
      <w:pPr>
        <w:suppressAutoHyphens/>
        <w:ind w:firstLine="567"/>
        <w:jc w:val="both"/>
        <w:outlineLvl w:val="0"/>
      </w:pPr>
      <w:r w:rsidRPr="00372F15">
        <w:t>В рамках программы учебной дисциплины обучающимися осваиваются умения и знания</w:t>
      </w:r>
    </w:p>
    <w:p w:rsidR="0073078A" w:rsidRPr="00372F15" w:rsidRDefault="0073078A" w:rsidP="00A27A5E">
      <w:pPr>
        <w:suppressAutoHyphens/>
        <w:ind w:firstLine="567"/>
        <w:jc w:val="both"/>
        <w:rPr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73078A" w:rsidRPr="00372F15" w:rsidTr="006A78E5">
        <w:trPr>
          <w:trHeight w:val="649"/>
        </w:trPr>
        <w:tc>
          <w:tcPr>
            <w:tcW w:w="1129" w:type="dxa"/>
          </w:tcPr>
          <w:p w:rsidR="0073078A" w:rsidRPr="00372F15" w:rsidRDefault="0073078A" w:rsidP="006A78E5">
            <w:pPr>
              <w:suppressAutoHyphens/>
              <w:jc w:val="center"/>
            </w:pPr>
            <w:r w:rsidRPr="00372F15">
              <w:t xml:space="preserve">Код </w:t>
            </w:r>
          </w:p>
          <w:p w:rsidR="0073078A" w:rsidRPr="00372F15" w:rsidRDefault="0073078A" w:rsidP="006A78E5">
            <w:pPr>
              <w:suppressAutoHyphens/>
              <w:jc w:val="center"/>
            </w:pPr>
            <w:r w:rsidRPr="00372F15">
              <w:t>ПК, ОК</w:t>
            </w:r>
          </w:p>
        </w:tc>
        <w:tc>
          <w:tcPr>
            <w:tcW w:w="3261" w:type="dxa"/>
          </w:tcPr>
          <w:p w:rsidR="0073078A" w:rsidRPr="00372F15" w:rsidRDefault="0073078A" w:rsidP="006A78E5">
            <w:pPr>
              <w:suppressAutoHyphens/>
              <w:jc w:val="center"/>
            </w:pPr>
            <w:r w:rsidRPr="00372F15">
              <w:t>Умения</w:t>
            </w:r>
          </w:p>
        </w:tc>
        <w:tc>
          <w:tcPr>
            <w:tcW w:w="4858" w:type="dxa"/>
          </w:tcPr>
          <w:p w:rsidR="0073078A" w:rsidRPr="00372F15" w:rsidRDefault="0073078A" w:rsidP="006A78E5">
            <w:pPr>
              <w:suppressAutoHyphens/>
              <w:jc w:val="center"/>
            </w:pPr>
            <w:r w:rsidRPr="00372F15">
              <w:t>Знания</w:t>
            </w:r>
          </w:p>
        </w:tc>
      </w:tr>
      <w:tr w:rsidR="0073078A" w:rsidRPr="00372F15" w:rsidTr="006A78E5">
        <w:trPr>
          <w:trHeight w:val="212"/>
        </w:trPr>
        <w:tc>
          <w:tcPr>
            <w:tcW w:w="1129" w:type="dxa"/>
          </w:tcPr>
          <w:p w:rsidR="0073078A" w:rsidRPr="00372F15" w:rsidRDefault="0073078A" w:rsidP="006A78E5">
            <w:pPr>
              <w:suppressAutoHyphens/>
              <w:jc w:val="center"/>
            </w:pPr>
            <w:r w:rsidRPr="00372F15">
              <w:t>ОК 01</w:t>
            </w:r>
          </w:p>
        </w:tc>
        <w:tc>
          <w:tcPr>
            <w:tcW w:w="3261" w:type="dxa"/>
          </w:tcPr>
          <w:p w:rsidR="0073078A" w:rsidRPr="00372F15" w:rsidRDefault="0073078A" w:rsidP="006A78E5">
            <w:pPr>
              <w:suppressAutoHyphens/>
              <w:jc w:val="both"/>
              <w:rPr>
                <w:iCs/>
              </w:rPr>
            </w:pPr>
            <w:r w:rsidRPr="00372F1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3078A" w:rsidRPr="00372F15" w:rsidRDefault="0073078A" w:rsidP="006A78E5">
            <w:pPr>
              <w:suppressAutoHyphens/>
              <w:jc w:val="both"/>
              <w:rPr>
                <w:iCs/>
              </w:rPr>
            </w:pPr>
            <w:r w:rsidRPr="00372F15">
              <w:rPr>
                <w:iCs/>
              </w:rPr>
              <w:t>составить план действия; определить необходимые ресурсы;</w:t>
            </w:r>
          </w:p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</w:tcPr>
          <w:p w:rsidR="0073078A" w:rsidRPr="00372F15" w:rsidRDefault="0073078A" w:rsidP="006A78E5">
            <w:pPr>
              <w:suppressAutoHyphens/>
              <w:jc w:val="both"/>
              <w:rPr>
                <w:bCs/>
              </w:rPr>
            </w:pPr>
            <w:r w:rsidRPr="00372F15">
              <w:rPr>
                <w:iCs/>
              </w:rPr>
              <w:t>а</w:t>
            </w:r>
            <w:r w:rsidRPr="00372F1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</w:tc>
      </w:tr>
      <w:tr w:rsidR="0073078A" w:rsidRPr="00372F15" w:rsidTr="006A78E5">
        <w:trPr>
          <w:trHeight w:val="212"/>
        </w:trPr>
        <w:tc>
          <w:tcPr>
            <w:tcW w:w="1129" w:type="dxa"/>
          </w:tcPr>
          <w:p w:rsidR="0073078A" w:rsidRPr="00372F15" w:rsidRDefault="0073078A" w:rsidP="006A78E5">
            <w:pPr>
              <w:suppressAutoHyphens/>
              <w:jc w:val="center"/>
            </w:pPr>
            <w:r w:rsidRPr="00372F15">
              <w:t>ОК 02</w:t>
            </w:r>
          </w:p>
        </w:tc>
        <w:tc>
          <w:tcPr>
            <w:tcW w:w="3261" w:type="dxa"/>
          </w:tcPr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</w:tcPr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</w:tc>
      </w:tr>
      <w:tr w:rsidR="0073078A" w:rsidRPr="00372F15" w:rsidTr="006A78E5">
        <w:trPr>
          <w:trHeight w:val="212"/>
        </w:trPr>
        <w:tc>
          <w:tcPr>
            <w:tcW w:w="1129" w:type="dxa"/>
          </w:tcPr>
          <w:p w:rsidR="0073078A" w:rsidRPr="00372F15" w:rsidRDefault="0073078A" w:rsidP="006A78E5">
            <w:pPr>
              <w:suppressAutoHyphens/>
              <w:jc w:val="center"/>
            </w:pPr>
            <w:r w:rsidRPr="00372F15">
              <w:t>ОК 03</w:t>
            </w:r>
          </w:p>
        </w:tc>
        <w:tc>
          <w:tcPr>
            <w:tcW w:w="3261" w:type="dxa"/>
          </w:tcPr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72F1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73078A" w:rsidRPr="00372F15" w:rsidRDefault="0073078A" w:rsidP="006A78E5">
            <w:pPr>
              <w:suppressAutoHyphens/>
              <w:jc w:val="both"/>
            </w:pPr>
            <w:r w:rsidRPr="00372F15"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</w:tc>
        <w:tc>
          <w:tcPr>
            <w:tcW w:w="4858" w:type="dxa"/>
          </w:tcPr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</w:tc>
      </w:tr>
      <w:tr w:rsidR="0073078A" w:rsidRPr="00372F15" w:rsidTr="006A78E5">
        <w:trPr>
          <w:trHeight w:val="212"/>
        </w:trPr>
        <w:tc>
          <w:tcPr>
            <w:tcW w:w="1129" w:type="dxa"/>
          </w:tcPr>
          <w:p w:rsidR="0073078A" w:rsidRPr="00372F15" w:rsidRDefault="0073078A" w:rsidP="006A78E5">
            <w:pPr>
              <w:suppressAutoHyphens/>
              <w:jc w:val="center"/>
            </w:pPr>
            <w:r w:rsidRPr="00372F15">
              <w:t>ОК 04</w:t>
            </w:r>
          </w:p>
        </w:tc>
        <w:tc>
          <w:tcPr>
            <w:tcW w:w="3261" w:type="dxa"/>
          </w:tcPr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</w:tcPr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73078A" w:rsidRPr="00372F15" w:rsidTr="006A78E5">
        <w:trPr>
          <w:trHeight w:val="212"/>
        </w:trPr>
        <w:tc>
          <w:tcPr>
            <w:tcW w:w="1129" w:type="dxa"/>
          </w:tcPr>
          <w:p w:rsidR="0073078A" w:rsidRPr="00372F15" w:rsidRDefault="0073078A" w:rsidP="006A78E5">
            <w:pPr>
              <w:suppressAutoHyphens/>
              <w:jc w:val="center"/>
            </w:pPr>
            <w:r w:rsidRPr="00372F15">
              <w:t>ОК 05</w:t>
            </w:r>
          </w:p>
        </w:tc>
        <w:tc>
          <w:tcPr>
            <w:tcW w:w="3261" w:type="dxa"/>
          </w:tcPr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iCs/>
              </w:rPr>
              <w:t xml:space="preserve">грамотно </w:t>
            </w:r>
            <w:r w:rsidRPr="00372F1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72F15">
              <w:rPr>
                <w:iCs/>
              </w:rPr>
              <w:t>проявлять толерантность в рабочем коллективе; составлять документы аналитического учета и анализировать содержание документов синтетического учета</w:t>
            </w:r>
          </w:p>
        </w:tc>
        <w:tc>
          <w:tcPr>
            <w:tcW w:w="4858" w:type="dxa"/>
          </w:tcPr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синтетического и аналитического учета.</w:t>
            </w:r>
          </w:p>
        </w:tc>
      </w:tr>
      <w:tr w:rsidR="0073078A" w:rsidRPr="00372F15" w:rsidTr="006A78E5">
        <w:trPr>
          <w:trHeight w:val="212"/>
        </w:trPr>
        <w:tc>
          <w:tcPr>
            <w:tcW w:w="1129" w:type="dxa"/>
          </w:tcPr>
          <w:p w:rsidR="0073078A" w:rsidRPr="00372F15" w:rsidRDefault="0073078A" w:rsidP="006A78E5">
            <w:pPr>
              <w:suppressAutoHyphens/>
              <w:jc w:val="center"/>
            </w:pPr>
            <w:r w:rsidRPr="00372F15">
              <w:t>ОК 09</w:t>
            </w:r>
          </w:p>
        </w:tc>
        <w:tc>
          <w:tcPr>
            <w:tcW w:w="3261" w:type="dxa"/>
          </w:tcPr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</w:tcPr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3078A" w:rsidRPr="00372F15" w:rsidTr="006A78E5">
        <w:trPr>
          <w:trHeight w:val="212"/>
        </w:trPr>
        <w:tc>
          <w:tcPr>
            <w:tcW w:w="1129" w:type="dxa"/>
          </w:tcPr>
          <w:p w:rsidR="0073078A" w:rsidRPr="00372F15" w:rsidRDefault="0073078A" w:rsidP="006A78E5">
            <w:pPr>
              <w:suppressAutoHyphens/>
              <w:jc w:val="center"/>
            </w:pPr>
            <w:r w:rsidRPr="00372F15">
              <w:t>ОК 10</w:t>
            </w:r>
          </w:p>
        </w:tc>
        <w:tc>
          <w:tcPr>
            <w:tcW w:w="3261" w:type="dxa"/>
          </w:tcPr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</w:tcPr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3078A" w:rsidRPr="00372F15" w:rsidTr="006A78E5">
        <w:trPr>
          <w:trHeight w:val="212"/>
        </w:trPr>
        <w:tc>
          <w:tcPr>
            <w:tcW w:w="1129" w:type="dxa"/>
          </w:tcPr>
          <w:p w:rsidR="0073078A" w:rsidRPr="00372F15" w:rsidRDefault="0073078A" w:rsidP="006A78E5">
            <w:pPr>
              <w:suppressAutoHyphens/>
              <w:jc w:val="center"/>
            </w:pPr>
            <w:r w:rsidRPr="00372F15">
              <w:t>ОК 11</w:t>
            </w:r>
          </w:p>
        </w:tc>
        <w:tc>
          <w:tcPr>
            <w:tcW w:w="3261" w:type="dxa"/>
          </w:tcPr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b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858" w:type="dxa"/>
          </w:tcPr>
          <w:p w:rsidR="0073078A" w:rsidRPr="00372F15" w:rsidRDefault="0073078A" w:rsidP="006A78E5">
            <w:pPr>
              <w:suppressAutoHyphens/>
              <w:jc w:val="both"/>
            </w:pPr>
            <w:r w:rsidRPr="00372F15">
              <w:rPr>
                <w:bCs/>
              </w:rPr>
              <w:t>основы финансовой грамотности; порядок выстраивания презентации.</w:t>
            </w:r>
          </w:p>
        </w:tc>
      </w:tr>
    </w:tbl>
    <w:p w:rsidR="0073078A" w:rsidRPr="00372F15" w:rsidRDefault="0073078A" w:rsidP="00A27A5E">
      <w:pPr>
        <w:suppressAutoHyphens/>
        <w:ind w:firstLine="567"/>
        <w:jc w:val="both"/>
      </w:pPr>
    </w:p>
    <w:p w:rsidR="0073078A" w:rsidRPr="00372F15" w:rsidRDefault="0073078A" w:rsidP="00A27A5E">
      <w:pPr>
        <w:suppressAutoHyphens/>
        <w:ind w:firstLine="709"/>
        <w:jc w:val="center"/>
        <w:rPr>
          <w:i/>
        </w:rPr>
      </w:pPr>
    </w:p>
    <w:p w:rsidR="0073078A" w:rsidRPr="00372F15" w:rsidRDefault="0073078A" w:rsidP="00A27A5E">
      <w:pPr>
        <w:suppressAutoHyphens/>
        <w:outlineLvl w:val="0"/>
        <w:rPr>
          <w:b/>
        </w:rPr>
      </w:pPr>
      <w:r>
        <w:rPr>
          <w:b/>
        </w:rPr>
        <w:t xml:space="preserve">3. </w:t>
      </w:r>
      <w:r w:rsidRPr="00372F15">
        <w:rPr>
          <w:b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73078A" w:rsidRPr="00372F15" w:rsidTr="006A78E5">
        <w:trPr>
          <w:trHeight w:val="490"/>
        </w:trPr>
        <w:tc>
          <w:tcPr>
            <w:tcW w:w="4073" w:type="pct"/>
            <w:vAlign w:val="center"/>
          </w:tcPr>
          <w:p w:rsidR="0073078A" w:rsidRPr="00372F15" w:rsidRDefault="0073078A" w:rsidP="006A78E5">
            <w:pPr>
              <w:suppressAutoHyphens/>
              <w:rPr>
                <w:b/>
              </w:rPr>
            </w:pPr>
            <w:r w:rsidRPr="00372F15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3078A" w:rsidRPr="00372F15" w:rsidRDefault="0073078A" w:rsidP="006A78E5">
            <w:pPr>
              <w:suppressAutoHyphens/>
              <w:rPr>
                <w:b/>
                <w:iCs/>
              </w:rPr>
            </w:pPr>
            <w:r w:rsidRPr="00372F15">
              <w:rPr>
                <w:b/>
                <w:iCs/>
              </w:rPr>
              <w:t>Объем часов</w:t>
            </w:r>
          </w:p>
        </w:tc>
      </w:tr>
      <w:tr w:rsidR="0073078A" w:rsidRPr="00372F15" w:rsidTr="006A78E5">
        <w:trPr>
          <w:trHeight w:val="490"/>
        </w:trPr>
        <w:tc>
          <w:tcPr>
            <w:tcW w:w="4073" w:type="pct"/>
            <w:vAlign w:val="center"/>
          </w:tcPr>
          <w:p w:rsidR="0073078A" w:rsidRPr="00372F15" w:rsidRDefault="0073078A" w:rsidP="006A78E5">
            <w:pPr>
              <w:suppressAutoHyphens/>
              <w:rPr>
                <w:b/>
              </w:rPr>
            </w:pPr>
            <w:r w:rsidRPr="00372F15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73078A" w:rsidRPr="00372F15" w:rsidRDefault="0073078A" w:rsidP="006A78E5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98</w:t>
            </w:r>
          </w:p>
        </w:tc>
      </w:tr>
      <w:tr w:rsidR="0073078A" w:rsidRPr="00372F15" w:rsidTr="006A78E5">
        <w:trPr>
          <w:trHeight w:val="490"/>
        </w:trPr>
        <w:tc>
          <w:tcPr>
            <w:tcW w:w="4073" w:type="pct"/>
            <w:vAlign w:val="center"/>
          </w:tcPr>
          <w:p w:rsidR="0073078A" w:rsidRPr="00372F15" w:rsidRDefault="0073078A" w:rsidP="006A78E5">
            <w:pPr>
              <w:suppressAutoHyphens/>
              <w:rPr>
                <w:iCs/>
              </w:rPr>
            </w:pPr>
            <w:r w:rsidRPr="00372F15">
              <w:t>в том числе:</w:t>
            </w:r>
          </w:p>
        </w:tc>
        <w:tc>
          <w:tcPr>
            <w:tcW w:w="927" w:type="pct"/>
            <w:vAlign w:val="center"/>
          </w:tcPr>
          <w:p w:rsidR="0073078A" w:rsidRPr="00372F15" w:rsidRDefault="0073078A" w:rsidP="006A78E5">
            <w:pPr>
              <w:suppressAutoHyphens/>
              <w:rPr>
                <w:iCs/>
              </w:rPr>
            </w:pPr>
          </w:p>
        </w:tc>
      </w:tr>
      <w:tr w:rsidR="0073078A" w:rsidRPr="00372F15" w:rsidTr="006A78E5">
        <w:trPr>
          <w:trHeight w:val="490"/>
        </w:trPr>
        <w:tc>
          <w:tcPr>
            <w:tcW w:w="4073" w:type="pct"/>
            <w:vAlign w:val="center"/>
          </w:tcPr>
          <w:p w:rsidR="0073078A" w:rsidRPr="00372F15" w:rsidRDefault="0073078A" w:rsidP="006A78E5">
            <w:pPr>
              <w:suppressAutoHyphens/>
            </w:pPr>
            <w:r w:rsidRPr="00372F15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3078A" w:rsidRPr="00372F15" w:rsidRDefault="0073078A" w:rsidP="006A78E5">
            <w:pPr>
              <w:suppressAutoHyphens/>
              <w:jc w:val="center"/>
              <w:rPr>
                <w:iCs/>
              </w:rPr>
            </w:pPr>
            <w:r w:rsidRPr="00372F15">
              <w:rPr>
                <w:iCs/>
              </w:rPr>
              <w:t>44</w:t>
            </w:r>
          </w:p>
        </w:tc>
      </w:tr>
      <w:tr w:rsidR="0073078A" w:rsidRPr="00372F15" w:rsidTr="006A78E5">
        <w:trPr>
          <w:trHeight w:val="490"/>
        </w:trPr>
        <w:tc>
          <w:tcPr>
            <w:tcW w:w="4073" w:type="pct"/>
            <w:vAlign w:val="center"/>
          </w:tcPr>
          <w:p w:rsidR="0073078A" w:rsidRPr="00372F15" w:rsidRDefault="0073078A" w:rsidP="006A78E5">
            <w:pPr>
              <w:suppressAutoHyphens/>
            </w:pPr>
            <w:r w:rsidRPr="00372F15">
              <w:t>лабораторные работы</w:t>
            </w:r>
            <w:r w:rsidRPr="00372F15">
              <w:rPr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73078A" w:rsidRPr="00372F15" w:rsidRDefault="0073078A" w:rsidP="006A78E5">
            <w:pPr>
              <w:suppressAutoHyphens/>
              <w:rPr>
                <w:iCs/>
              </w:rPr>
            </w:pPr>
          </w:p>
        </w:tc>
      </w:tr>
      <w:tr w:rsidR="0073078A" w:rsidRPr="00372F15" w:rsidTr="006A78E5">
        <w:trPr>
          <w:trHeight w:val="490"/>
        </w:trPr>
        <w:tc>
          <w:tcPr>
            <w:tcW w:w="4073" w:type="pct"/>
            <w:vAlign w:val="center"/>
          </w:tcPr>
          <w:p w:rsidR="0073078A" w:rsidRPr="00372F15" w:rsidRDefault="0073078A" w:rsidP="006A78E5">
            <w:pPr>
              <w:suppressAutoHyphens/>
            </w:pPr>
            <w:r w:rsidRPr="00372F15">
              <w:t>практические занятия</w:t>
            </w:r>
            <w:r w:rsidRPr="00372F15">
              <w:rPr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73078A" w:rsidRPr="00372F15" w:rsidRDefault="0073078A" w:rsidP="006A78E5">
            <w:pPr>
              <w:suppressAutoHyphens/>
              <w:jc w:val="center"/>
              <w:rPr>
                <w:iCs/>
              </w:rPr>
            </w:pPr>
            <w:r w:rsidRPr="00372F15">
              <w:rPr>
                <w:iCs/>
              </w:rPr>
              <w:t>44</w:t>
            </w:r>
          </w:p>
        </w:tc>
      </w:tr>
      <w:tr w:rsidR="0073078A" w:rsidRPr="00372F15" w:rsidTr="006A78E5">
        <w:trPr>
          <w:trHeight w:val="490"/>
        </w:trPr>
        <w:tc>
          <w:tcPr>
            <w:tcW w:w="4073" w:type="pct"/>
            <w:vAlign w:val="center"/>
          </w:tcPr>
          <w:p w:rsidR="0073078A" w:rsidRPr="00372F15" w:rsidRDefault="0073078A" w:rsidP="006A78E5">
            <w:pPr>
              <w:suppressAutoHyphens/>
            </w:pPr>
            <w:r w:rsidRPr="00372F15"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:rsidR="0073078A" w:rsidRPr="00372F15" w:rsidRDefault="0073078A" w:rsidP="006A78E5">
            <w:pPr>
              <w:suppressAutoHyphens/>
              <w:rPr>
                <w:iCs/>
              </w:rPr>
            </w:pPr>
          </w:p>
        </w:tc>
      </w:tr>
      <w:tr w:rsidR="0073078A" w:rsidRPr="00372F15" w:rsidTr="006A78E5">
        <w:trPr>
          <w:trHeight w:val="490"/>
        </w:trPr>
        <w:tc>
          <w:tcPr>
            <w:tcW w:w="4073" w:type="pct"/>
            <w:vAlign w:val="center"/>
          </w:tcPr>
          <w:p w:rsidR="0073078A" w:rsidRPr="00372F15" w:rsidRDefault="0073078A" w:rsidP="006A78E5">
            <w:pPr>
              <w:suppressAutoHyphens/>
            </w:pPr>
            <w:r w:rsidRPr="00372F15">
              <w:t>контрольная работа</w:t>
            </w:r>
            <w:r w:rsidRPr="00372F15">
              <w:rPr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73078A" w:rsidRPr="00372F15" w:rsidRDefault="0073078A" w:rsidP="006A78E5">
            <w:pPr>
              <w:suppressAutoHyphens/>
              <w:rPr>
                <w:iCs/>
              </w:rPr>
            </w:pPr>
          </w:p>
        </w:tc>
      </w:tr>
      <w:tr w:rsidR="0073078A" w:rsidRPr="00372F15" w:rsidTr="006A78E5">
        <w:trPr>
          <w:trHeight w:val="490"/>
        </w:trPr>
        <w:tc>
          <w:tcPr>
            <w:tcW w:w="4073" w:type="pct"/>
            <w:vAlign w:val="center"/>
          </w:tcPr>
          <w:p w:rsidR="0073078A" w:rsidRPr="00372F15" w:rsidRDefault="0073078A" w:rsidP="006A78E5">
            <w:pPr>
              <w:suppressAutoHyphens/>
              <w:rPr>
                <w:i/>
              </w:rPr>
            </w:pPr>
            <w:r w:rsidRPr="00372F15">
              <w:rPr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73078A" w:rsidRPr="00372F15" w:rsidRDefault="0073078A" w:rsidP="006A78E5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3078A" w:rsidRPr="00372F15" w:rsidTr="006A78E5">
        <w:trPr>
          <w:trHeight w:val="490"/>
        </w:trPr>
        <w:tc>
          <w:tcPr>
            <w:tcW w:w="4073" w:type="pct"/>
            <w:vAlign w:val="center"/>
          </w:tcPr>
          <w:p w:rsidR="0073078A" w:rsidRPr="00372F15" w:rsidRDefault="0073078A" w:rsidP="006A78E5">
            <w:pPr>
              <w:suppressAutoHyphens/>
              <w:rPr>
                <w:i/>
              </w:rPr>
            </w:pPr>
            <w:r w:rsidRPr="00372F15">
              <w:rPr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73078A" w:rsidRPr="00372F15" w:rsidRDefault="0073078A" w:rsidP="006A78E5">
            <w:pPr>
              <w:suppressAutoHyphens/>
              <w:jc w:val="center"/>
              <w:rPr>
                <w:b/>
                <w:iCs/>
              </w:rPr>
            </w:pPr>
            <w:r w:rsidRPr="00372F15">
              <w:rPr>
                <w:b/>
                <w:iCs/>
              </w:rPr>
              <w:t>Экзамен</w:t>
            </w:r>
            <w:r>
              <w:rPr>
                <w:b/>
                <w:iCs/>
              </w:rPr>
              <w:t xml:space="preserve"> (6)</w:t>
            </w:r>
          </w:p>
        </w:tc>
      </w:tr>
    </w:tbl>
    <w:p w:rsidR="0073078A" w:rsidRDefault="0073078A"/>
    <w:p w:rsidR="0073078A" w:rsidRDefault="0073078A"/>
    <w:p w:rsidR="0073078A" w:rsidRDefault="0073078A"/>
    <w:sectPr w:rsidR="0073078A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8A" w:rsidRDefault="0073078A" w:rsidP="00A27A5E">
      <w:r>
        <w:separator/>
      </w:r>
    </w:p>
  </w:endnote>
  <w:endnote w:type="continuationSeparator" w:id="0">
    <w:p w:rsidR="0073078A" w:rsidRDefault="0073078A" w:rsidP="00A2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8A" w:rsidRDefault="0073078A" w:rsidP="00A27A5E">
      <w:r>
        <w:separator/>
      </w:r>
    </w:p>
  </w:footnote>
  <w:footnote w:type="continuationSeparator" w:id="0">
    <w:p w:rsidR="0073078A" w:rsidRDefault="0073078A" w:rsidP="00A27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A5E"/>
    <w:rsid w:val="00255C10"/>
    <w:rsid w:val="00372F15"/>
    <w:rsid w:val="005455AB"/>
    <w:rsid w:val="005C2E9F"/>
    <w:rsid w:val="00605807"/>
    <w:rsid w:val="006A78E5"/>
    <w:rsid w:val="0073078A"/>
    <w:rsid w:val="007E4BE7"/>
    <w:rsid w:val="00A27A5E"/>
    <w:rsid w:val="00AA206B"/>
    <w:rsid w:val="00C8109D"/>
    <w:rsid w:val="00CE3506"/>
    <w:rsid w:val="00D1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27A5E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27A5E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rsid w:val="00A27A5E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977</Words>
  <Characters>5575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BogachevaOA</dc:creator>
  <cp:keywords/>
  <dc:description/>
  <cp:lastModifiedBy>Владимир</cp:lastModifiedBy>
  <cp:revision>2</cp:revision>
  <dcterms:created xsi:type="dcterms:W3CDTF">2019-09-11T09:29:00Z</dcterms:created>
  <dcterms:modified xsi:type="dcterms:W3CDTF">2019-09-29T19:33:00Z</dcterms:modified>
</cp:coreProperties>
</file>